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DA" w:rsidRPr="00F01DDA" w:rsidRDefault="00F01DDA" w:rsidP="00F01DDA">
      <w:pPr>
        <w:jc w:val="center"/>
        <w:rPr>
          <w:rFonts w:eastAsiaTheme="minorEastAsia"/>
          <w:lang w:eastAsia="pt-BR"/>
        </w:rPr>
      </w:pPr>
      <w:r w:rsidRPr="00F01DDA">
        <w:rPr>
          <w:rFonts w:eastAsiaTheme="minorEastAsia"/>
          <w:noProof/>
          <w:lang w:eastAsia="pt-BR"/>
        </w:rPr>
        <w:drawing>
          <wp:anchor distT="0" distB="0" distL="114300" distR="114300" simplePos="0" relativeHeight="251659776" behindDoc="1" locked="0" layoutInCell="1" allowOverlap="1" wp14:anchorId="0665B2E1" wp14:editId="068C1B49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314000" cy="900000"/>
            <wp:effectExtent l="0" t="0" r="635" b="0"/>
            <wp:wrapTight wrapText="bothSides">
              <wp:wrapPolygon edited="0">
                <wp:start x="0" y="0"/>
                <wp:lineTo x="0" y="21036"/>
                <wp:lineTo x="21297" y="21036"/>
                <wp:lineTo x="2129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ã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1DDA">
        <w:rPr>
          <w:rFonts w:eastAsiaTheme="minorEastAsia"/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47FF862D" wp14:editId="30CB5134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1378800" cy="900000"/>
            <wp:effectExtent l="0" t="0" r="0" b="0"/>
            <wp:wrapTight wrapText="bothSides">
              <wp:wrapPolygon edited="0">
                <wp:start x="0" y="0"/>
                <wp:lineTo x="0" y="21036"/>
                <wp:lineTo x="21192" y="21036"/>
                <wp:lineTo x="2119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P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1DDA">
        <w:rPr>
          <w:rFonts w:eastAsiaTheme="minorEastAsia"/>
          <w:noProof/>
          <w:lang w:eastAsia="pt-BR"/>
        </w:rPr>
        <w:drawing>
          <wp:anchor distT="0" distB="0" distL="114300" distR="114300" simplePos="0" relativeHeight="251656704" behindDoc="1" locked="0" layoutInCell="1" allowOverlap="1" wp14:anchorId="02F6FE1A" wp14:editId="587EE67D">
            <wp:simplePos x="0" y="0"/>
            <wp:positionH relativeFrom="column">
              <wp:posOffset>3805555</wp:posOffset>
            </wp:positionH>
            <wp:positionV relativeFrom="paragraph">
              <wp:posOffset>3810</wp:posOffset>
            </wp:positionV>
            <wp:extent cx="1457960" cy="819150"/>
            <wp:effectExtent l="0" t="0" r="8890" b="0"/>
            <wp:wrapTight wrapText="bothSides">
              <wp:wrapPolygon edited="0">
                <wp:start x="0" y="0"/>
                <wp:lineTo x="0" y="21098"/>
                <wp:lineTo x="21449" y="21098"/>
                <wp:lineTo x="21449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te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1"/>
                    <a:stretch/>
                  </pic:blipFill>
                  <pic:spPr bwMode="auto">
                    <a:xfrm>
                      <a:off x="0" y="0"/>
                      <a:ext cx="145796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DDA">
        <w:rPr>
          <w:rFonts w:eastAsiaTheme="minorEastAsia"/>
          <w:lang w:eastAsia="pt-BR"/>
        </w:rPr>
        <w:t xml:space="preserve">                                       </w:t>
      </w:r>
    </w:p>
    <w:p w:rsidR="00F01DDA" w:rsidRPr="00F01DDA" w:rsidRDefault="00F01DDA" w:rsidP="00F01DDA">
      <w:pPr>
        <w:pBdr>
          <w:bottom w:val="single" w:sz="12" w:space="1" w:color="auto"/>
        </w:pBdr>
        <w:tabs>
          <w:tab w:val="left" w:pos="1344"/>
          <w:tab w:val="center" w:pos="2698"/>
        </w:tabs>
        <w:rPr>
          <w:rFonts w:ascii="Arial" w:eastAsiaTheme="minorEastAsia" w:hAnsi="Arial" w:cs="Arial"/>
          <w:b/>
          <w:sz w:val="28"/>
          <w:szCs w:val="28"/>
          <w:lang w:eastAsia="pt-BR"/>
        </w:rPr>
      </w:pPr>
    </w:p>
    <w:p w:rsidR="00F01DDA" w:rsidRPr="00F01DDA" w:rsidRDefault="00F01DDA" w:rsidP="00F01DDA">
      <w:pPr>
        <w:pBdr>
          <w:bottom w:val="single" w:sz="12" w:space="1" w:color="auto"/>
        </w:pBdr>
        <w:tabs>
          <w:tab w:val="left" w:pos="1344"/>
          <w:tab w:val="center" w:pos="2698"/>
        </w:tabs>
        <w:rPr>
          <w:rFonts w:ascii="Arial" w:eastAsiaTheme="minorEastAsia" w:hAnsi="Arial" w:cs="Arial"/>
          <w:b/>
          <w:sz w:val="28"/>
          <w:szCs w:val="28"/>
          <w:lang w:eastAsia="pt-BR"/>
        </w:rPr>
      </w:pPr>
    </w:p>
    <w:p w:rsidR="00F01DDA" w:rsidRPr="00F01DDA" w:rsidRDefault="00F01DDA" w:rsidP="00F01DDA">
      <w:pPr>
        <w:pBdr>
          <w:bottom w:val="single" w:sz="12" w:space="1" w:color="auto"/>
        </w:pBdr>
        <w:tabs>
          <w:tab w:val="left" w:pos="1344"/>
          <w:tab w:val="center" w:pos="2698"/>
        </w:tabs>
        <w:rPr>
          <w:rFonts w:ascii="Arial" w:eastAsiaTheme="minorEastAsia" w:hAnsi="Arial" w:cs="Arial"/>
          <w:b/>
          <w:sz w:val="2"/>
          <w:szCs w:val="28"/>
          <w:lang w:eastAsia="pt-BR"/>
        </w:rPr>
      </w:pPr>
      <w:r>
        <w:rPr>
          <w:noProof/>
        </w:rPr>
        <w:pict>
          <v:line id="_x0000_s1029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-36pt" to="234pt,-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" o:allowincell="f" strokecolor="white">
            <v:stroke startarrow="block" endarrow="block"/>
          </v:line>
        </w:pict>
      </w:r>
      <w:r>
        <w:rPr>
          <w:noProof/>
        </w:rPr>
        <w:pict>
          <v:line id="Conector reto 2" o:spid="_x0000_s1028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-36pt" to="234pt,-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" o:allowincell="f" strokecolor="white">
            <v:stroke startarrow="block" endarrow="block"/>
          </v:line>
        </w:pict>
      </w:r>
      <w:r w:rsidRPr="00F01DDA">
        <w:rPr>
          <w:rFonts w:ascii="Arial" w:eastAsiaTheme="minorEastAsia" w:hAnsi="Arial" w:cs="Arial"/>
          <w:b/>
          <w:sz w:val="28"/>
          <w:szCs w:val="28"/>
          <w:lang w:eastAsia="pt-BR"/>
        </w:rPr>
        <w:t xml:space="preserve">    </w:t>
      </w:r>
    </w:p>
    <w:p w:rsidR="00877B36" w:rsidRPr="00504241" w:rsidRDefault="00877B36" w:rsidP="00877B36">
      <w:pPr>
        <w:rPr>
          <w:rFonts w:ascii="Arial" w:hAnsi="Arial" w:cs="Arial"/>
          <w:sz w:val="24"/>
          <w:szCs w:val="24"/>
        </w:rPr>
      </w:pPr>
    </w:p>
    <w:p w:rsidR="00877B36" w:rsidRPr="00504241" w:rsidRDefault="00877B36" w:rsidP="00877B36">
      <w:pPr>
        <w:rPr>
          <w:rFonts w:ascii="Arial" w:hAnsi="Arial" w:cs="Arial"/>
          <w:sz w:val="24"/>
          <w:szCs w:val="24"/>
        </w:rPr>
      </w:pPr>
    </w:p>
    <w:p w:rsidR="00877B36" w:rsidRPr="00504241" w:rsidRDefault="00877B36" w:rsidP="00877B36">
      <w:pPr>
        <w:rPr>
          <w:rFonts w:ascii="Arial" w:hAnsi="Arial" w:cs="Arial"/>
          <w:sz w:val="24"/>
          <w:szCs w:val="24"/>
        </w:rPr>
      </w:pPr>
    </w:p>
    <w:p w:rsidR="00877B36" w:rsidRPr="00504241" w:rsidRDefault="00877B36" w:rsidP="00877B36">
      <w:pPr>
        <w:rPr>
          <w:rFonts w:ascii="Arial" w:hAnsi="Arial" w:cs="Arial"/>
          <w:sz w:val="24"/>
          <w:szCs w:val="24"/>
        </w:rPr>
      </w:pPr>
    </w:p>
    <w:p w:rsidR="00877B36" w:rsidRDefault="00877B36" w:rsidP="00877B36">
      <w:pPr>
        <w:rPr>
          <w:rFonts w:ascii="Arial" w:hAnsi="Arial" w:cs="Arial"/>
          <w:sz w:val="24"/>
          <w:szCs w:val="24"/>
        </w:rPr>
      </w:pPr>
    </w:p>
    <w:p w:rsidR="00F01DDA" w:rsidRPr="00504241" w:rsidRDefault="00F01DDA" w:rsidP="00877B36">
      <w:pPr>
        <w:rPr>
          <w:rFonts w:ascii="Arial" w:hAnsi="Arial" w:cs="Arial"/>
          <w:sz w:val="24"/>
          <w:szCs w:val="24"/>
        </w:rPr>
      </w:pPr>
    </w:p>
    <w:p w:rsidR="00877B36" w:rsidRPr="00504241" w:rsidRDefault="00877B36" w:rsidP="00877B36">
      <w:pPr>
        <w:rPr>
          <w:rFonts w:ascii="Arial" w:hAnsi="Arial" w:cs="Arial"/>
          <w:sz w:val="24"/>
          <w:szCs w:val="24"/>
        </w:rPr>
      </w:pPr>
    </w:p>
    <w:p w:rsidR="00877B36" w:rsidRPr="00504241" w:rsidRDefault="00877B36" w:rsidP="00877B36">
      <w:pPr>
        <w:rPr>
          <w:rFonts w:ascii="Arial" w:hAnsi="Arial" w:cs="Arial"/>
          <w:sz w:val="24"/>
          <w:szCs w:val="24"/>
        </w:rPr>
      </w:pPr>
    </w:p>
    <w:p w:rsidR="00877B36" w:rsidRPr="00504241" w:rsidRDefault="00877B36" w:rsidP="00877B36">
      <w:pPr>
        <w:rPr>
          <w:rFonts w:ascii="Arial" w:hAnsi="Arial" w:cs="Arial"/>
          <w:sz w:val="24"/>
          <w:szCs w:val="24"/>
        </w:rPr>
      </w:pPr>
    </w:p>
    <w:p w:rsidR="00877B36" w:rsidRPr="00504241" w:rsidRDefault="00877B36" w:rsidP="00877B36">
      <w:pPr>
        <w:tabs>
          <w:tab w:val="left" w:pos="3984"/>
        </w:tabs>
        <w:jc w:val="center"/>
        <w:rPr>
          <w:rFonts w:ascii="Arial" w:hAnsi="Arial" w:cs="Arial"/>
          <w:b/>
          <w:sz w:val="24"/>
          <w:szCs w:val="24"/>
        </w:rPr>
      </w:pPr>
      <w:r w:rsidRPr="00504241">
        <w:rPr>
          <w:rFonts w:ascii="Arial" w:hAnsi="Arial" w:cs="Arial"/>
          <w:b/>
          <w:sz w:val="24"/>
          <w:szCs w:val="24"/>
        </w:rPr>
        <w:t xml:space="preserve">NORMATIVAS PARA CONTRUÇÃO DO TRABALHO DE CONCLUSÃO DE CURSO DA UNIDADE: </w:t>
      </w:r>
    </w:p>
    <w:p w:rsidR="00877B36" w:rsidRPr="00504241" w:rsidRDefault="00877B36" w:rsidP="00877B36">
      <w:pPr>
        <w:tabs>
          <w:tab w:val="left" w:pos="3984"/>
        </w:tabs>
        <w:jc w:val="center"/>
        <w:rPr>
          <w:rFonts w:ascii="Arial" w:hAnsi="Arial" w:cs="Arial"/>
          <w:b/>
          <w:sz w:val="24"/>
          <w:szCs w:val="24"/>
        </w:rPr>
      </w:pPr>
      <w:r w:rsidRPr="00504241">
        <w:rPr>
          <w:rFonts w:ascii="Arial" w:hAnsi="Arial" w:cs="Arial"/>
          <w:b/>
          <w:sz w:val="24"/>
          <w:szCs w:val="24"/>
        </w:rPr>
        <w:t>ETEC GUSTAVO TEIXEIRA</w:t>
      </w:r>
    </w:p>
    <w:p w:rsidR="00877B36" w:rsidRPr="00504241" w:rsidRDefault="00877B36" w:rsidP="00877B36">
      <w:pPr>
        <w:tabs>
          <w:tab w:val="left" w:pos="3984"/>
        </w:tabs>
        <w:jc w:val="center"/>
        <w:rPr>
          <w:rFonts w:ascii="Arial" w:hAnsi="Arial" w:cs="Arial"/>
          <w:b/>
          <w:sz w:val="24"/>
          <w:szCs w:val="24"/>
        </w:rPr>
      </w:pPr>
    </w:p>
    <w:p w:rsidR="00877B36" w:rsidRPr="00504241" w:rsidRDefault="00877B36" w:rsidP="00877B36">
      <w:pPr>
        <w:tabs>
          <w:tab w:val="left" w:pos="3984"/>
        </w:tabs>
        <w:jc w:val="center"/>
        <w:rPr>
          <w:rFonts w:ascii="Arial" w:hAnsi="Arial" w:cs="Arial"/>
          <w:b/>
          <w:sz w:val="24"/>
          <w:szCs w:val="24"/>
        </w:rPr>
      </w:pPr>
    </w:p>
    <w:p w:rsidR="00877B36" w:rsidRPr="00504241" w:rsidRDefault="00877B36" w:rsidP="00877B36">
      <w:pPr>
        <w:tabs>
          <w:tab w:val="left" w:pos="3984"/>
        </w:tabs>
        <w:jc w:val="center"/>
        <w:rPr>
          <w:rFonts w:ascii="Arial" w:hAnsi="Arial" w:cs="Arial"/>
          <w:b/>
          <w:sz w:val="24"/>
          <w:szCs w:val="24"/>
        </w:rPr>
      </w:pPr>
    </w:p>
    <w:p w:rsidR="00877B36" w:rsidRPr="00504241" w:rsidRDefault="00877B36" w:rsidP="00877B36">
      <w:pPr>
        <w:tabs>
          <w:tab w:val="left" w:pos="3984"/>
        </w:tabs>
        <w:jc w:val="center"/>
        <w:rPr>
          <w:rFonts w:ascii="Arial" w:hAnsi="Arial" w:cs="Arial"/>
          <w:b/>
          <w:sz w:val="24"/>
          <w:szCs w:val="24"/>
        </w:rPr>
      </w:pPr>
    </w:p>
    <w:p w:rsidR="00877B36" w:rsidRDefault="00877B36" w:rsidP="00877B36">
      <w:pPr>
        <w:tabs>
          <w:tab w:val="left" w:pos="3984"/>
        </w:tabs>
        <w:rPr>
          <w:rFonts w:ascii="Arial" w:hAnsi="Arial" w:cs="Arial"/>
          <w:b/>
          <w:sz w:val="24"/>
          <w:szCs w:val="24"/>
        </w:rPr>
      </w:pPr>
    </w:p>
    <w:p w:rsidR="00F01DDA" w:rsidRPr="00504241" w:rsidRDefault="00F01DDA" w:rsidP="00877B36">
      <w:pPr>
        <w:tabs>
          <w:tab w:val="left" w:pos="3984"/>
        </w:tabs>
        <w:rPr>
          <w:rFonts w:ascii="Arial" w:hAnsi="Arial" w:cs="Arial"/>
          <w:b/>
          <w:sz w:val="24"/>
          <w:szCs w:val="24"/>
        </w:rPr>
      </w:pPr>
    </w:p>
    <w:p w:rsidR="00877B36" w:rsidRPr="00504241" w:rsidRDefault="00877B36" w:rsidP="00877B36">
      <w:pPr>
        <w:tabs>
          <w:tab w:val="left" w:pos="3984"/>
        </w:tabs>
        <w:jc w:val="center"/>
        <w:rPr>
          <w:rFonts w:ascii="Arial" w:hAnsi="Arial" w:cs="Arial"/>
          <w:b/>
          <w:sz w:val="24"/>
          <w:szCs w:val="24"/>
        </w:rPr>
      </w:pPr>
    </w:p>
    <w:p w:rsidR="00877B36" w:rsidRPr="00504241" w:rsidRDefault="00877B36" w:rsidP="00877B36">
      <w:pPr>
        <w:tabs>
          <w:tab w:val="left" w:pos="3984"/>
        </w:tabs>
        <w:jc w:val="center"/>
        <w:rPr>
          <w:rFonts w:ascii="Arial" w:hAnsi="Arial" w:cs="Arial"/>
          <w:b/>
          <w:sz w:val="24"/>
          <w:szCs w:val="24"/>
        </w:rPr>
      </w:pPr>
    </w:p>
    <w:p w:rsidR="00877B36" w:rsidRPr="00504241" w:rsidRDefault="00877B36" w:rsidP="00877B36">
      <w:pPr>
        <w:tabs>
          <w:tab w:val="left" w:pos="3984"/>
        </w:tabs>
        <w:rPr>
          <w:rFonts w:ascii="Arial" w:hAnsi="Arial" w:cs="Arial"/>
          <w:b/>
          <w:sz w:val="24"/>
          <w:szCs w:val="24"/>
        </w:rPr>
      </w:pPr>
    </w:p>
    <w:p w:rsidR="00877B36" w:rsidRPr="00504241" w:rsidRDefault="00877B36" w:rsidP="00877B36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:rsidR="00877B36" w:rsidRPr="00504241" w:rsidRDefault="00877B36" w:rsidP="00877B36">
      <w:pPr>
        <w:tabs>
          <w:tab w:val="left" w:pos="39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04241">
        <w:rPr>
          <w:rFonts w:ascii="Arial" w:hAnsi="Arial" w:cs="Arial"/>
          <w:sz w:val="24"/>
          <w:szCs w:val="24"/>
        </w:rPr>
        <w:t>São Pedro</w:t>
      </w:r>
    </w:p>
    <w:p w:rsidR="00877B36" w:rsidRPr="00504241" w:rsidRDefault="00F01DDA" w:rsidP="00877B36">
      <w:pPr>
        <w:tabs>
          <w:tab w:val="left" w:pos="39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877B36" w:rsidRPr="00504241" w:rsidRDefault="00877B36" w:rsidP="00877B36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lastRenderedPageBreak/>
        <w:t xml:space="preserve">Inicialmente apresentamos o conceito para a elaboração de seu trabalho acadêmico e, em seguida, de forma resumida e exemplificada, cada um dos aspectos que o compõe. Um ponto importante é que este manual não dispensa a orientação do seu professor quanto à metodologia e elaboração do Trabalho de Conclusão de Curso (TCC), pois embora o TCC seja um processo interdisciplinar, a orientação do TCC é de responsabilidade do professor com aulas atribuídas nos componentes curriculares Planejamento do Trabalho de Conclusão de Curso e Desenvolvimento do Trabalho de Conclusão de Curso.   </w:t>
      </w:r>
    </w:p>
    <w:p w:rsidR="00877B36" w:rsidRPr="00504241" w:rsidRDefault="00877B36" w:rsidP="00877B36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>Como diagramação geral do documento, a margem será de três centímetros</w:t>
      </w:r>
      <w:r w:rsidR="00E35017" w:rsidRPr="00504241">
        <w:rPr>
          <w:rFonts w:ascii="Arial" w:hAnsi="Arial" w:cs="Arial"/>
        </w:rPr>
        <w:t xml:space="preserve"> (3cm)</w:t>
      </w:r>
      <w:r w:rsidRPr="00504241">
        <w:rPr>
          <w:rFonts w:ascii="Arial" w:hAnsi="Arial" w:cs="Arial"/>
        </w:rPr>
        <w:t xml:space="preserve"> à esquerda e superior, e de dois centímetros</w:t>
      </w:r>
      <w:r w:rsidR="00E35017" w:rsidRPr="00504241">
        <w:rPr>
          <w:rFonts w:ascii="Arial" w:hAnsi="Arial" w:cs="Arial"/>
        </w:rPr>
        <w:t xml:space="preserve"> (2cm)</w:t>
      </w:r>
      <w:r w:rsidRPr="00504241">
        <w:rPr>
          <w:rFonts w:ascii="Arial" w:hAnsi="Arial" w:cs="Arial"/>
        </w:rPr>
        <w:t xml:space="preserve"> na margem inferior e lateral direita. O espaçamento entre linhas terá um e meio centímetros (1,5cm)</w:t>
      </w:r>
      <w:r w:rsidR="00E35017" w:rsidRPr="00504241">
        <w:rPr>
          <w:rFonts w:ascii="Arial" w:hAnsi="Arial" w:cs="Arial"/>
        </w:rPr>
        <w:t>, com seu recuo de primeira linha em um centímetro e vinte cinco milímetros (1,25cm), com seu alinhamento justificado. Referente a letra, Arial na numeração doze (12) para o texto corrido.</w:t>
      </w:r>
    </w:p>
    <w:p w:rsidR="00E35017" w:rsidRPr="00504241" w:rsidRDefault="00E35017" w:rsidP="00877B36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>As diagramações especiais:</w:t>
      </w:r>
    </w:p>
    <w:p w:rsidR="00E35017" w:rsidRPr="00504241" w:rsidRDefault="00E35017" w:rsidP="00CF6C43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 xml:space="preserve">-CAPA: Logo gerada da instituição, título em negrito, Arial, numeração 14, </w:t>
      </w:r>
      <w:r w:rsidR="00EF3B00">
        <w:rPr>
          <w:rFonts w:ascii="Arial" w:hAnsi="Arial" w:cs="Arial"/>
        </w:rPr>
        <w:t xml:space="preserve">nome dos alunos, </w:t>
      </w:r>
      <w:r w:rsidRPr="00504241">
        <w:rPr>
          <w:rFonts w:ascii="Arial" w:hAnsi="Arial" w:cs="Arial"/>
        </w:rPr>
        <w:t>cidade e ano</w:t>
      </w:r>
      <w:r w:rsidR="00EF3B00">
        <w:rPr>
          <w:rFonts w:ascii="Arial" w:hAnsi="Arial" w:cs="Arial"/>
        </w:rPr>
        <w:t xml:space="preserve"> Arial 12, tudo centralizado</w:t>
      </w:r>
      <w:r w:rsidRPr="00504241">
        <w:rPr>
          <w:rFonts w:ascii="Arial" w:hAnsi="Arial" w:cs="Arial"/>
        </w:rPr>
        <w:t>;</w:t>
      </w:r>
    </w:p>
    <w:p w:rsidR="00CF6C43" w:rsidRPr="00504241" w:rsidRDefault="00CF6C43" w:rsidP="00CF6C43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 xml:space="preserve"> </w:t>
      </w:r>
      <w:r w:rsidR="00E35017" w:rsidRPr="00504241">
        <w:rPr>
          <w:rFonts w:ascii="Arial" w:hAnsi="Arial" w:cs="Arial"/>
        </w:rPr>
        <w:t>- FOLHA DE ROSTO: Nome do aluno em Arial 12</w:t>
      </w:r>
      <w:r w:rsidRPr="00504241">
        <w:rPr>
          <w:rFonts w:ascii="Arial" w:hAnsi="Arial" w:cs="Arial"/>
        </w:rPr>
        <w:t>, tí</w:t>
      </w:r>
      <w:r w:rsidR="00EF3B00">
        <w:rPr>
          <w:rFonts w:ascii="Arial" w:hAnsi="Arial" w:cs="Arial"/>
        </w:rPr>
        <w:t xml:space="preserve">tulo em Arial 14 centralizados, </w:t>
      </w:r>
      <w:r w:rsidRPr="00504241">
        <w:rPr>
          <w:rFonts w:ascii="Arial" w:hAnsi="Arial" w:cs="Arial"/>
        </w:rPr>
        <w:t xml:space="preserve">nota explicativa que relata acerca do caráter acadêmico do documento (trabalho acadêmico, trabalho de conclusão de curso, monografia, dissertação, </w:t>
      </w:r>
      <w:proofErr w:type="spellStart"/>
      <w:r w:rsidRPr="00504241">
        <w:rPr>
          <w:rFonts w:ascii="Arial" w:hAnsi="Arial" w:cs="Arial"/>
        </w:rPr>
        <w:t>etc</w:t>
      </w:r>
      <w:proofErr w:type="spellEnd"/>
      <w:r w:rsidRPr="00504241">
        <w:rPr>
          <w:rFonts w:ascii="Arial" w:hAnsi="Arial" w:cs="Arial"/>
        </w:rPr>
        <w:t>), o objetivo, o grau pretendido, a instituição onde foi apresentado, a disciplina ou área, e o nome do orientador. Essa nota é transcrita com letra Arial 11, com espaçamento simples e alinhada a partir do centro da página para a direita (8cm</w:t>
      </w:r>
      <w:proofErr w:type="gramStart"/>
      <w:r w:rsidRPr="00504241">
        <w:rPr>
          <w:rFonts w:ascii="Arial" w:hAnsi="Arial" w:cs="Arial"/>
        </w:rPr>
        <w:t>);  cidade</w:t>
      </w:r>
      <w:proofErr w:type="gramEnd"/>
      <w:r w:rsidRPr="00504241">
        <w:rPr>
          <w:rFonts w:ascii="Arial" w:hAnsi="Arial" w:cs="Arial"/>
        </w:rPr>
        <w:t xml:space="preserve"> e data centralizados em Arial 12, Banca Examinadora Arial 14 centralizado, posteriormente todos os respectivos professores que nela estarão.</w:t>
      </w:r>
    </w:p>
    <w:p w:rsidR="00CF6C43" w:rsidRPr="00504241" w:rsidRDefault="00CF6C43" w:rsidP="00CF6C43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>- AGRADECIMENTOS: Centralizado em Arial 14, texto diagram</w:t>
      </w:r>
      <w:r w:rsidR="00473BA7" w:rsidRPr="00504241">
        <w:rPr>
          <w:rFonts w:ascii="Arial" w:hAnsi="Arial" w:cs="Arial"/>
        </w:rPr>
        <w:t>ado igual ao do desenvolvimento;</w:t>
      </w:r>
    </w:p>
    <w:p w:rsidR="00CF6C43" w:rsidRPr="00504241" w:rsidRDefault="00CF6C43" w:rsidP="00CF6C43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 xml:space="preserve">-EPÍGRAFE: O autor pode apresentar uma citação, seguida de indicação de autoria, relacionada com a matéria tratada no corpo do trabalho. No canto </w:t>
      </w:r>
      <w:r w:rsidRPr="00504241">
        <w:rPr>
          <w:rFonts w:ascii="Arial" w:hAnsi="Arial" w:cs="Arial"/>
        </w:rPr>
        <w:lastRenderedPageBreak/>
        <w:t xml:space="preserve">inferior direito com recuo de 8cm, </w:t>
      </w:r>
      <w:r w:rsidR="00473BA7" w:rsidRPr="00504241">
        <w:rPr>
          <w:rFonts w:ascii="Arial" w:hAnsi="Arial" w:cs="Arial"/>
        </w:rPr>
        <w:t>alinhamento à direita</w:t>
      </w:r>
      <w:r w:rsidRPr="00504241">
        <w:rPr>
          <w:rFonts w:ascii="Arial" w:hAnsi="Arial" w:cs="Arial"/>
        </w:rPr>
        <w:t>, Arial 1</w:t>
      </w:r>
      <w:r w:rsidR="00473BA7" w:rsidRPr="00504241">
        <w:rPr>
          <w:rFonts w:ascii="Arial" w:hAnsi="Arial" w:cs="Arial"/>
        </w:rPr>
        <w:t>2, espaçamento entre linhas 1,5cm, autor em negrito;</w:t>
      </w:r>
    </w:p>
    <w:p w:rsidR="00473BA7" w:rsidRPr="00504241" w:rsidRDefault="00473BA7" w:rsidP="00CF6C43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>-RESUMO E ABSTRACT: Centralizados em maiúsculo, Arial 12. Texto em Arial 12, justificado, espaçamento 1,5cm, sem espaçamento da primeira linha. Palavra-chave e Key-</w:t>
      </w:r>
      <w:proofErr w:type="spellStart"/>
      <w:r w:rsidRPr="00504241">
        <w:rPr>
          <w:rFonts w:ascii="Arial" w:hAnsi="Arial" w:cs="Arial"/>
        </w:rPr>
        <w:t>word</w:t>
      </w:r>
      <w:proofErr w:type="spellEnd"/>
      <w:r w:rsidRPr="00504241">
        <w:rPr>
          <w:rFonts w:ascii="Arial" w:hAnsi="Arial" w:cs="Arial"/>
        </w:rPr>
        <w:t xml:space="preserve"> em negrito e Arial 12.</w:t>
      </w:r>
    </w:p>
    <w:p w:rsidR="00EC38C1" w:rsidRPr="00504241" w:rsidRDefault="00473BA7" w:rsidP="00EC38C1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 xml:space="preserve">- LISTAS: </w:t>
      </w:r>
      <w:r w:rsidR="00EC38C1" w:rsidRPr="00504241">
        <w:rPr>
          <w:rFonts w:ascii="Arial" w:hAnsi="Arial" w:cs="Arial"/>
        </w:rPr>
        <w:t>Em maiúsculo, Arial 12, centralizado. Apresentação da legenda em Arial 12, justificado, sem espaçamento na primeira linha e entre linhas 1,5cm;</w:t>
      </w:r>
    </w:p>
    <w:p w:rsidR="00EC38C1" w:rsidRDefault="00EC38C1" w:rsidP="00EC38C1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>-SUMÁRIO: Centralizado, maiúsculo, Arial 12, negrito. A subordinação dos itens do sumário deve ser destacada pela apresentação tipográfica utilizada no texto. Títulos principais em caixa alta, e subtítulos em maiúsculas e minúsculas.</w:t>
      </w:r>
    </w:p>
    <w:p w:rsidR="00EF3B00" w:rsidRDefault="00EF3B00" w:rsidP="00EC38C1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-INTRODUÇÃO: Deve respeitar a mesma diagramação do texto, Arial 12, espaçamento entre linhas de 1,5, formato justificado, Deve conter uma breve introdução, as problemáticas, justificativas, objetivo geral e metodologia</w:t>
      </w:r>
      <w:r w:rsidR="004E1261">
        <w:rPr>
          <w:rFonts w:ascii="Arial" w:hAnsi="Arial" w:cs="Arial"/>
        </w:rPr>
        <w:t xml:space="preserve"> em texto corrido sem subtítulos</w:t>
      </w:r>
      <w:r>
        <w:rPr>
          <w:rFonts w:ascii="Arial" w:hAnsi="Arial" w:cs="Arial"/>
        </w:rPr>
        <w:t xml:space="preserve">. </w:t>
      </w:r>
    </w:p>
    <w:p w:rsidR="00EF3B00" w:rsidRPr="00504241" w:rsidRDefault="00EF3B00" w:rsidP="00EC38C1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-NUMERAÇÂO DE PÁGINA: Se inicia a contagem à partir da capa, porém ela se torna visível somente na Introdução no canto superior direito.</w:t>
      </w:r>
    </w:p>
    <w:p w:rsidR="00EC38C1" w:rsidRPr="00504241" w:rsidRDefault="00EC38C1" w:rsidP="00EC38C1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504241">
        <w:rPr>
          <w:rFonts w:ascii="Arial" w:hAnsi="Arial" w:cs="Arial"/>
        </w:rPr>
        <w:t>- TABELAS, GRÁFICOS e IMAGENS: devem ter suas legendas na parte inferior da imagem em Arial 08.</w:t>
      </w:r>
    </w:p>
    <w:p w:rsidR="00EC38C1" w:rsidRPr="00504241" w:rsidRDefault="00EC38C1" w:rsidP="00EC38C1">
      <w:pPr>
        <w:pStyle w:val="Default"/>
        <w:spacing w:line="360" w:lineRule="auto"/>
        <w:ind w:firstLine="709"/>
        <w:jc w:val="both"/>
      </w:pPr>
      <w:r w:rsidRPr="00504241">
        <w:t xml:space="preserve">-CITAÇÕES: No caso de citações diretas com menos de três linhas, elas devem ser colocadas no corpo do texto desta forma "Às vezes a falácia se revela apenas quando o locutor é questionado." (CARRAHER, 1999, p. 12).  </w:t>
      </w:r>
    </w:p>
    <w:p w:rsidR="00EC38C1" w:rsidRDefault="00EC38C1" w:rsidP="00EC38C1">
      <w:pPr>
        <w:pStyle w:val="Default"/>
        <w:spacing w:line="360" w:lineRule="auto"/>
        <w:ind w:firstLine="709"/>
        <w:jc w:val="both"/>
      </w:pPr>
      <w:r w:rsidRPr="00504241">
        <w:t>Já no caso da citação ter mais de três linhas, deve ser colocada fora do texto e com recuo de 4cm da margem esquerda, com letra número 11 e espaçamento simples.</w:t>
      </w:r>
    </w:p>
    <w:p w:rsidR="00F01DDA" w:rsidRPr="00504241" w:rsidRDefault="00F01DDA" w:rsidP="00EC38C1">
      <w:pPr>
        <w:pStyle w:val="Default"/>
        <w:spacing w:line="360" w:lineRule="auto"/>
        <w:ind w:firstLine="709"/>
        <w:jc w:val="both"/>
      </w:pPr>
      <w:bookmarkStart w:id="0" w:name="_GoBack"/>
      <w:bookmarkEnd w:id="0"/>
    </w:p>
    <w:p w:rsidR="00EC38C1" w:rsidRPr="00504241" w:rsidRDefault="00EC38C1" w:rsidP="00EC38C1">
      <w:pPr>
        <w:pStyle w:val="Default"/>
        <w:spacing w:line="360" w:lineRule="auto"/>
        <w:ind w:firstLine="709"/>
        <w:jc w:val="both"/>
      </w:pPr>
    </w:p>
    <w:p w:rsidR="00EC38C1" w:rsidRPr="00504241" w:rsidRDefault="00EC38C1" w:rsidP="00EC38C1">
      <w:pPr>
        <w:pStyle w:val="Default"/>
        <w:ind w:left="2268"/>
        <w:jc w:val="both"/>
      </w:pPr>
      <w:proofErr w:type="gramStart"/>
      <w:r w:rsidRPr="00504241">
        <w:lastRenderedPageBreak/>
        <w:t>para</w:t>
      </w:r>
      <w:proofErr w:type="gramEnd"/>
      <w:r w:rsidRPr="00504241">
        <w:t xml:space="preserve"> compreender o desencadeamento da abundante retórica que fez com que a AIDS se construísse como 'fenômeno social', tem-se frequentemente atribuído o principal papel à própria natureza dos grupos mais atingidos e aos mecanismos de transmissão. Foi construído então o discurso doravante estereotipado, sobre o sexo, o sangue e a morte. (HERZLIC, 1992, p.30).</w:t>
      </w:r>
    </w:p>
    <w:p w:rsidR="00EC38C1" w:rsidRPr="00504241" w:rsidRDefault="00EC38C1" w:rsidP="00EC38C1">
      <w:pPr>
        <w:pStyle w:val="Ttulo1"/>
        <w:keepNext w:val="0"/>
        <w:widowControl w:val="0"/>
        <w:rPr>
          <w:rFonts w:cs="Arial"/>
          <w:b w:val="0"/>
          <w:color w:val="000000"/>
          <w:szCs w:val="24"/>
        </w:rPr>
      </w:pPr>
    </w:p>
    <w:p w:rsidR="00EC38C1" w:rsidRPr="00504241" w:rsidRDefault="00EC38C1" w:rsidP="00EC38C1">
      <w:pPr>
        <w:pStyle w:val="Ttulo1"/>
        <w:keepNext w:val="0"/>
        <w:widowControl w:val="0"/>
        <w:ind w:firstLine="709"/>
        <w:rPr>
          <w:rFonts w:cs="Arial"/>
          <w:b w:val="0"/>
          <w:color w:val="000000"/>
          <w:szCs w:val="24"/>
        </w:rPr>
      </w:pPr>
      <w:r w:rsidRPr="00504241">
        <w:rPr>
          <w:rFonts w:cs="Arial"/>
          <w:b w:val="0"/>
          <w:color w:val="000000"/>
          <w:szCs w:val="24"/>
        </w:rPr>
        <w:t xml:space="preserve">Em uma citação indireta, onde apenas se comenta o pensamento de outro autor, deve-se simplesmente colocar o nome e entre parênteses o ano e a página.  Segundo </w:t>
      </w:r>
      <w:proofErr w:type="spellStart"/>
      <w:r w:rsidRPr="00504241">
        <w:rPr>
          <w:rFonts w:cs="Arial"/>
          <w:b w:val="0"/>
          <w:color w:val="000000"/>
          <w:szCs w:val="24"/>
        </w:rPr>
        <w:t>Bottomore</w:t>
      </w:r>
      <w:proofErr w:type="spellEnd"/>
      <w:r w:rsidRPr="00504241">
        <w:rPr>
          <w:rFonts w:cs="Arial"/>
          <w:b w:val="0"/>
          <w:color w:val="000000"/>
          <w:szCs w:val="24"/>
        </w:rPr>
        <w:t xml:space="preserve"> (1987, p. 72) assinala “[...] a </w:t>
      </w:r>
      <w:proofErr w:type="gramStart"/>
      <w:r w:rsidRPr="00504241">
        <w:rPr>
          <w:rFonts w:cs="Arial"/>
          <w:b w:val="0"/>
          <w:color w:val="000000"/>
          <w:szCs w:val="24"/>
        </w:rPr>
        <w:t>Sociologia ,</w:t>
      </w:r>
      <w:proofErr w:type="gramEnd"/>
      <w:r w:rsidRPr="00504241">
        <w:rPr>
          <w:rFonts w:cs="Arial"/>
          <w:b w:val="0"/>
          <w:color w:val="000000"/>
          <w:szCs w:val="24"/>
        </w:rPr>
        <w:t xml:space="preserve"> embora não pretenda ser mais a ciência capaz de incluir toda a sociedade [...] pretende ser sinóptica”. </w:t>
      </w:r>
    </w:p>
    <w:p w:rsidR="00EC38C1" w:rsidRPr="00504241" w:rsidRDefault="00EC38C1" w:rsidP="00EC38C1">
      <w:pPr>
        <w:pStyle w:val="Default"/>
        <w:spacing w:line="360" w:lineRule="auto"/>
        <w:ind w:firstLine="709"/>
        <w:jc w:val="both"/>
        <w:rPr>
          <w:rFonts w:eastAsia="Times New Roman"/>
          <w:lang w:eastAsia="pt-BR"/>
        </w:rPr>
      </w:pPr>
      <w:r w:rsidRPr="00504241">
        <w:rPr>
          <w:rFonts w:eastAsia="Times New Roman"/>
          <w:lang w:eastAsia="pt-BR"/>
        </w:rPr>
        <w:t xml:space="preserve">Transcrição direta ou indireta de um texto em que não se teve acesso ao original, ou seja, retirada de fonte citada pelo autor da obra consultada. </w:t>
      </w:r>
    </w:p>
    <w:p w:rsidR="00EC38C1" w:rsidRDefault="00EC38C1" w:rsidP="00EC38C1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04241">
        <w:rPr>
          <w:rFonts w:ascii="Arial" w:hAnsi="Arial" w:cs="Arial"/>
          <w:color w:val="000000"/>
        </w:rPr>
        <w:t>Indicar o sobrenome do autor do texto original, seguido do termo “apud” (que significa citado por, conforme, segundo) e do sobrenome do autor em cuja obra a citação foi feita. Na Lista de Referências indica-se somente a obra consultada. Ex:  Marinho (1980 apud MARCONI; LAKATOS, 1982)</w:t>
      </w:r>
      <w:r w:rsidR="00DA17F6">
        <w:rPr>
          <w:rFonts w:ascii="Arial" w:hAnsi="Arial" w:cs="Arial"/>
          <w:color w:val="000000"/>
        </w:rPr>
        <w:t>;</w:t>
      </w:r>
    </w:p>
    <w:p w:rsidR="00DA17F6" w:rsidRDefault="00DA17F6" w:rsidP="00EC38C1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-REFERÊNCIAS: Maiúsculo, Arial 12, negrito</w:t>
      </w:r>
      <w:r w:rsidR="004E1261">
        <w:rPr>
          <w:rFonts w:ascii="Arial" w:hAnsi="Arial" w:cs="Arial"/>
        </w:rPr>
        <w:t>, centralizado</w:t>
      </w:r>
      <w:r>
        <w:rPr>
          <w:rFonts w:ascii="Arial" w:hAnsi="Arial" w:cs="Arial"/>
        </w:rPr>
        <w:t>. Conteúdo com alinhamento justificado, espaçamento entre linhas 1,5cm, sem</w:t>
      </w:r>
      <w:r w:rsidR="004E1261">
        <w:rPr>
          <w:rFonts w:ascii="Arial" w:hAnsi="Arial" w:cs="Arial"/>
        </w:rPr>
        <w:t xml:space="preserve"> recuo </w:t>
      </w:r>
      <w:proofErr w:type="gramStart"/>
      <w:r w:rsidR="004E126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 primeira</w:t>
      </w:r>
      <w:proofErr w:type="gramEnd"/>
      <w:r>
        <w:rPr>
          <w:rFonts w:ascii="Arial" w:hAnsi="Arial" w:cs="Arial"/>
        </w:rPr>
        <w:t xml:space="preserve"> linha, Arial 12. EX: </w:t>
      </w:r>
    </w:p>
    <w:p w:rsidR="00DA17F6" w:rsidRPr="00DA17F6" w:rsidRDefault="00DA17F6" w:rsidP="00DA17F6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A17F6">
        <w:rPr>
          <w:rFonts w:ascii="Arial" w:hAnsi="Arial" w:cs="Arial"/>
          <w:sz w:val="24"/>
          <w:szCs w:val="24"/>
        </w:rPr>
        <w:t xml:space="preserve">CARRAHER, D. W. </w:t>
      </w:r>
      <w:r w:rsidRPr="00DA17F6">
        <w:rPr>
          <w:rFonts w:ascii="Arial" w:hAnsi="Arial" w:cs="Arial"/>
          <w:b/>
          <w:bCs/>
          <w:sz w:val="24"/>
          <w:szCs w:val="24"/>
        </w:rPr>
        <w:t>Senso crítico</w:t>
      </w:r>
      <w:r w:rsidRPr="00DA17F6">
        <w:rPr>
          <w:rFonts w:ascii="Arial" w:hAnsi="Arial" w:cs="Arial"/>
          <w:sz w:val="24"/>
          <w:szCs w:val="24"/>
        </w:rPr>
        <w:t>: do dia-a-dia às crenças humanas. São Paulo: Pioneira, 1999.</w:t>
      </w:r>
    </w:p>
    <w:p w:rsidR="00DA17F6" w:rsidRPr="00DA17F6" w:rsidRDefault="00DA17F6" w:rsidP="00DA17F6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A17F6">
        <w:rPr>
          <w:rFonts w:ascii="Arial" w:hAnsi="Arial" w:cs="Arial"/>
          <w:sz w:val="24"/>
          <w:szCs w:val="24"/>
        </w:rPr>
        <w:t xml:space="preserve">CHIAVENATO, Idalberto. </w:t>
      </w:r>
      <w:r w:rsidRPr="00DA17F6">
        <w:rPr>
          <w:rFonts w:ascii="Arial" w:hAnsi="Arial" w:cs="Arial"/>
          <w:b/>
          <w:bCs/>
          <w:sz w:val="24"/>
          <w:szCs w:val="24"/>
        </w:rPr>
        <w:t>Administração</w:t>
      </w:r>
      <w:r w:rsidRPr="00DA17F6">
        <w:rPr>
          <w:rFonts w:ascii="Arial" w:hAnsi="Arial" w:cs="Arial"/>
          <w:sz w:val="24"/>
          <w:szCs w:val="24"/>
        </w:rPr>
        <w:t>: teoria, processo e prática. São Paulo: McGraw-Hill, 1985. 381 p.</w:t>
      </w:r>
    </w:p>
    <w:p w:rsidR="00DA17F6" w:rsidRPr="00DA17F6" w:rsidRDefault="00DA17F6" w:rsidP="00DA17F6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A17F6">
        <w:rPr>
          <w:rFonts w:ascii="Arial" w:hAnsi="Arial" w:cs="Arial"/>
          <w:sz w:val="24"/>
          <w:szCs w:val="24"/>
        </w:rPr>
        <w:t xml:space="preserve">YOUSSEF, Antonio Nicolau; FERNANDEZ, Vicente Paz. </w:t>
      </w:r>
      <w:r w:rsidRPr="00DA17F6">
        <w:rPr>
          <w:rFonts w:ascii="Arial" w:hAnsi="Arial" w:cs="Arial"/>
          <w:b/>
          <w:bCs/>
          <w:sz w:val="24"/>
          <w:szCs w:val="24"/>
        </w:rPr>
        <w:t>Informática e sociedade</w:t>
      </w:r>
      <w:r w:rsidRPr="00DA17F6">
        <w:rPr>
          <w:rFonts w:ascii="Arial" w:hAnsi="Arial" w:cs="Arial"/>
          <w:sz w:val="24"/>
          <w:szCs w:val="24"/>
        </w:rPr>
        <w:t>. São Paulo: Ática, 1988. 61 p.</w:t>
      </w:r>
    </w:p>
    <w:p w:rsidR="00DA17F6" w:rsidRPr="00DA17F6" w:rsidRDefault="00DA17F6" w:rsidP="00DA17F6">
      <w:pPr>
        <w:pStyle w:val="NormalWeb"/>
        <w:spacing w:line="360" w:lineRule="auto"/>
        <w:jc w:val="both"/>
        <w:rPr>
          <w:rFonts w:ascii="Arial" w:hAnsi="Arial" w:cs="Arial"/>
        </w:rPr>
      </w:pPr>
      <w:r w:rsidRPr="00DA17F6">
        <w:rPr>
          <w:rFonts w:ascii="Arial" w:hAnsi="Arial" w:cs="Arial"/>
        </w:rPr>
        <w:t xml:space="preserve">ÁCAROS no Estado de São Paulo. In: FUNDAÇÃO TROPICAL DE PESQUISAS E TECNOLOGIA “ANDRÉ TOSELLO”. </w:t>
      </w:r>
      <w:r w:rsidRPr="00DA17F6">
        <w:rPr>
          <w:rFonts w:ascii="Arial" w:hAnsi="Arial" w:cs="Arial"/>
          <w:b/>
          <w:bCs/>
        </w:rPr>
        <w:t xml:space="preserve">Base de Dados Tropical. </w:t>
      </w:r>
      <w:r w:rsidRPr="00DA17F6">
        <w:rPr>
          <w:rFonts w:ascii="Arial" w:hAnsi="Arial" w:cs="Arial"/>
        </w:rPr>
        <w:t>1985. Disponível em: &lt;http://www.bdt.fat.org.br/acarol/sp/&gt;. Acesso em: 30 maio 2002.</w:t>
      </w:r>
    </w:p>
    <w:p w:rsidR="00EC38C1" w:rsidRDefault="00DA17F6" w:rsidP="00EC38C1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-APÊNDICES e ANEXOS: Centralizados em maiúsculo e negrito, Arial 12. Seu conteúdo é retirado e colado da mesma forma que se apresenta o documento à que se refere;</w:t>
      </w:r>
    </w:p>
    <w:p w:rsidR="00473BA7" w:rsidRPr="00504241" w:rsidRDefault="00DA17F6" w:rsidP="00A0250F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-TERMO DE COMPROMISSO: Segue anexo.</w:t>
      </w:r>
    </w:p>
    <w:p w:rsidR="00CF6C43" w:rsidRPr="00504241" w:rsidRDefault="00CF6C43" w:rsidP="00CF6C43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</w:p>
    <w:p w:rsidR="00CF6C43" w:rsidRPr="00504241" w:rsidRDefault="00CF6C43" w:rsidP="00CF6C43">
      <w:pPr>
        <w:pStyle w:val="NormalWeb"/>
        <w:jc w:val="both"/>
        <w:rPr>
          <w:rFonts w:ascii="Arial" w:hAnsi="Arial" w:cs="Arial"/>
        </w:rPr>
      </w:pPr>
    </w:p>
    <w:p w:rsidR="00E35017" w:rsidRPr="00504241" w:rsidRDefault="00E35017" w:rsidP="00E35017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</w:p>
    <w:p w:rsidR="007E5EC7" w:rsidRPr="00504241" w:rsidRDefault="007E5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E5EC7" w:rsidRPr="00504241" w:rsidSect="007E5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B36"/>
    <w:rsid w:val="00217D71"/>
    <w:rsid w:val="00473BA7"/>
    <w:rsid w:val="004E1261"/>
    <w:rsid w:val="00504241"/>
    <w:rsid w:val="007E5EC7"/>
    <w:rsid w:val="00877B36"/>
    <w:rsid w:val="00A0250F"/>
    <w:rsid w:val="00CF6C43"/>
    <w:rsid w:val="00DA17F6"/>
    <w:rsid w:val="00E35017"/>
    <w:rsid w:val="00EC38C1"/>
    <w:rsid w:val="00EF3B00"/>
    <w:rsid w:val="00F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87C14D7-7C5E-4616-B943-FC37E077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B36"/>
  </w:style>
  <w:style w:type="paragraph" w:styleId="Ttulo1">
    <w:name w:val="heading 1"/>
    <w:basedOn w:val="Normal"/>
    <w:next w:val="Normal"/>
    <w:link w:val="Ttulo1Char"/>
    <w:qFormat/>
    <w:rsid w:val="00EC38C1"/>
    <w:pPr>
      <w:keepNext/>
      <w:tabs>
        <w:tab w:val="left" w:pos="0"/>
      </w:tabs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C38C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8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38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Matter Marques</cp:lastModifiedBy>
  <cp:revision>6</cp:revision>
  <dcterms:created xsi:type="dcterms:W3CDTF">2015-03-17T20:08:00Z</dcterms:created>
  <dcterms:modified xsi:type="dcterms:W3CDTF">2017-05-31T14:51:00Z</dcterms:modified>
</cp:coreProperties>
</file>